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73" w:lineRule="atLeast"/>
        <w:ind w:left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学术交流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73" w:lineRule="atLeast"/>
        <w:ind w:left="0" w:right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我校主办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地域文化与文学暨《史梦兰集》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273" w:lineRule="atLeast"/>
        <w:ind w:left="0" w:right="0"/>
        <w:jc w:val="center"/>
        <w:rPr>
          <w:rFonts w:hint="eastAsia" w:ascii="仿宋_GB2312" w:hAnsi="仿宋_GB2312" w:eastAsia="仿宋_GB2312" w:cs="仿宋_GB2312"/>
          <w:b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国际学术研讨会</w:t>
      </w:r>
      <w:r>
        <w:rPr>
          <w:rFonts w:hint="eastAsia" w:ascii="仿宋_GB2312" w:hAnsi="仿宋_GB2312" w:eastAsia="仿宋_GB2312" w:cs="仿宋_GB2312"/>
          <w:b w:val="0"/>
          <w:color w:val="FFFFFF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FFFFFF"/>
          <w:kern w:val="0"/>
          <w:sz w:val="28"/>
          <w:szCs w:val="28"/>
          <w:lang w:val="en-US" w:eastAsia="zh-CN" w:bidi="ar"/>
        </w:rPr>
        <w:instrText xml:space="preserve"> HYPERLINK "http://news.xinhuanet.com/local/2016-12/06/c_129392396.htm" \l "pinglun" </w:instrText>
      </w:r>
      <w:r>
        <w:rPr>
          <w:rFonts w:hint="eastAsia" w:ascii="仿宋_GB2312" w:hAnsi="仿宋_GB2312" w:eastAsia="仿宋_GB2312" w:cs="仿宋_GB2312"/>
          <w:b w:val="0"/>
          <w:color w:val="FFFFFF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color w:val="FFFFFF"/>
          <w:sz w:val="28"/>
          <w:szCs w:val="28"/>
        </w:rPr>
        <w:t>我要评论</w:t>
      </w:r>
      <w:r>
        <w:rPr>
          <w:rFonts w:hint="eastAsia" w:ascii="仿宋_GB2312" w:hAnsi="仿宋_GB2312" w:eastAsia="仿宋_GB2312" w:cs="仿宋_GB2312"/>
          <w:b w:val="0"/>
          <w:color w:val="FFFFFF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600" w:lineRule="exact"/>
        <w:ind w:left="46" w:leftChars="0" w:right="46" w:rightChars="0" w:firstLine="45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  <w:lang w:val="en-US" w:eastAsia="zh-CN"/>
        </w:rPr>
        <w:t>2016年</w:t>
      </w:r>
      <w:r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  <w:t xml:space="preserve">12月3日至4日，地域文化与文学暨《史梦兰集》国际学术研讨会在唐山师范学院举行。来自日本、俄罗斯的文化学者与国内多家高校的学者专家济济一堂，就《史梦兰集》的文学与文化价值，地域文化研究的方法、途径及前景做广泛深入研讨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600" w:lineRule="exact"/>
        <w:ind w:left="46" w:leftChars="0" w:right="46" w:rightChars="0" w:firstLine="45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  <w:t xml:space="preserve">史梦兰为清末冀东硕儒，其著作《史梦兰集》共八册，计200万字，由唐山师院中文系冀东文化与文学研究团队整理点校，2015年6月由天津古籍出版社出版，并斩获2015年度全国优秀古籍图书二等奖。全书囊括了《尔尔书屋诗草》《止园笔谈》《全史宫词》等史氏的主要著作，具有很高的文学文献和历史文化价值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600" w:lineRule="exact"/>
        <w:ind w:left="46" w:leftChars="0" w:right="46" w:rightChars="0" w:firstLine="45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  <w:t xml:space="preserve">中国文学地理学会会长、广州大学文学院曾大兴教授，从文学地理学角度对史梦兰研究提出3点建议：要考察地理环境对其文学创作所构成的影响，要探寻其创作的地域特征和地方感，要重视他的文学成就对冀东文化事业的带动作用。日本福冈国际大学海村惟一教授认为，应该将史梦兰放在汉字文化圈中、跨境视域中、学术近代化中和地域文化中进行研究，才能更准确揭示其学术价值和意义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600" w:lineRule="exact"/>
        <w:ind w:left="46" w:leftChars="0" w:right="46" w:rightChars="0" w:firstLine="45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  <w:t xml:space="preserve">其他与会专家从各自的角度，对史梦兰的《全史宫词》、史梦兰与曾国藩的交往、史梦兰与高继珩的交往、“止园”作为文化地标的意义、民间学术研究与地方文化建设、学术研究与地方文化建设相结合开发前景等议题做了热烈的讨论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600" w:lineRule="exact"/>
        <w:ind w:left="46" w:leftChars="0" w:right="46" w:rightChars="0" w:firstLine="45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  <w:t>此次研讨会对史梦兰研究是一次积极有效地推动，将进一步扩大冀东文学与文化研究在学术界的影响，推动唐山文化事业的发展。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26" w:afterAutospacing="0" w:line="420" w:lineRule="atLeast"/>
        <w:ind w:left="46" w:right="46" w:firstLine="450"/>
        <w:jc w:val="both"/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  <w:t xml:space="preserve"> 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393939"/>
          <w:sz w:val="28"/>
          <w:szCs w:val="28"/>
        </w:rPr>
        <w:drawing>
          <wp:inline distT="0" distB="0" distL="114300" distR="114300">
            <wp:extent cx="5266055" cy="3510915"/>
            <wp:effectExtent l="0" t="0" r="10795" b="13335"/>
            <wp:docPr id="1" name="图片 1" descr="地域文化与文学学术研讨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域文化与文学学术研讨会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6A40"/>
    <w:rsid w:val="21C3488C"/>
    <w:rsid w:val="255B6671"/>
    <w:rsid w:val="29080330"/>
    <w:rsid w:val="62B84850"/>
    <w:rsid w:val="67DC7ED7"/>
    <w:rsid w:val="71675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page-article"/>
    <w:basedOn w:val="4"/>
    <w:qFormat/>
    <w:uiPriority w:val="0"/>
    <w:rPr>
      <w:bdr w:val="single" w:color="146EBA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2017-06-19T08:11:57Z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